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9" w:rsidRDefault="002922D0" w:rsidP="00BE3BA4">
      <w:pPr>
        <w:pStyle w:val="41"/>
        <w:shd w:val="clear" w:color="auto" w:fill="auto"/>
        <w:spacing w:line="240" w:lineRule="exact"/>
        <w:rPr>
          <w:sz w:val="28"/>
          <w:szCs w:val="28"/>
        </w:rPr>
      </w:pPr>
      <w:r w:rsidRPr="008623D8">
        <w:rPr>
          <w:sz w:val="28"/>
          <w:szCs w:val="28"/>
        </w:rPr>
        <w:t>ПАСПОРТ</w:t>
      </w:r>
    </w:p>
    <w:p w:rsidR="008623D8" w:rsidRPr="008623D8" w:rsidRDefault="008623D8" w:rsidP="00BE3BA4">
      <w:pPr>
        <w:pStyle w:val="41"/>
        <w:shd w:val="clear" w:color="auto" w:fill="auto"/>
        <w:spacing w:line="240" w:lineRule="exact"/>
        <w:rPr>
          <w:sz w:val="28"/>
          <w:szCs w:val="28"/>
        </w:rPr>
      </w:pPr>
    </w:p>
    <w:p w:rsidR="00F23A49" w:rsidRDefault="002922D0" w:rsidP="00BE3BA4">
      <w:pPr>
        <w:pStyle w:val="22"/>
        <w:shd w:val="clear" w:color="auto" w:fill="auto"/>
        <w:spacing w:line="240" w:lineRule="exact"/>
        <w:rPr>
          <w:sz w:val="28"/>
          <w:szCs w:val="28"/>
        </w:rPr>
      </w:pPr>
      <w:r w:rsidRPr="008623D8">
        <w:rPr>
          <w:sz w:val="28"/>
          <w:szCs w:val="28"/>
        </w:rPr>
        <w:t>инвестиционной площадки</w:t>
      </w:r>
    </w:p>
    <w:p w:rsidR="008623D8" w:rsidRDefault="008623D8" w:rsidP="00BE3BA4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8623D8" w:rsidRPr="008623D8" w:rsidRDefault="008623D8" w:rsidP="00BE3BA4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BE3BA4" w:rsidRDefault="00BE3BA4" w:rsidP="00BE3BA4">
      <w:pPr>
        <w:pStyle w:val="22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4803"/>
        <w:gridCol w:w="7"/>
        <w:gridCol w:w="2934"/>
        <w:gridCol w:w="2491"/>
      </w:tblGrid>
      <w:tr w:rsidR="00F23A49">
        <w:trPr>
          <w:trHeight w:val="3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 w:rsidP="00BE3BA4">
            <w:pPr>
              <w:pStyle w:val="22"/>
              <w:shd w:val="clear" w:color="auto" w:fill="auto"/>
              <w:spacing w:line="240" w:lineRule="exact"/>
            </w:pPr>
            <w:r>
              <w:rPr>
                <w:rStyle w:val="24"/>
              </w:rPr>
              <w:t>№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 w:rsidP="00BE3BA4">
            <w:pPr>
              <w:pStyle w:val="22"/>
              <w:shd w:val="clear" w:color="auto" w:fill="auto"/>
              <w:spacing w:line="240" w:lineRule="exact"/>
            </w:pPr>
            <w:r>
              <w:rPr>
                <w:rStyle w:val="25"/>
              </w:rPr>
              <w:t>Основные показатели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A49" w:rsidRDefault="002922D0" w:rsidP="00BE3BA4">
            <w:pPr>
              <w:pStyle w:val="22"/>
              <w:shd w:val="clear" w:color="auto" w:fill="auto"/>
              <w:spacing w:line="240" w:lineRule="exact"/>
            </w:pPr>
            <w:r>
              <w:rPr>
                <w:rStyle w:val="25"/>
              </w:rPr>
              <w:t>Характеристика</w:t>
            </w:r>
          </w:p>
        </w:tc>
      </w:tr>
      <w:tr w:rsidR="00F23A49">
        <w:trPr>
          <w:trHeight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Наименование площадки, местонахождение, адрес расположения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F23A49">
            <w:pPr>
              <w:rPr>
                <w:sz w:val="10"/>
                <w:szCs w:val="10"/>
              </w:rPr>
            </w:pPr>
          </w:p>
          <w:p w:rsidR="00BE3BA4" w:rsidRDefault="00BE3BA4" w:rsidP="00BE3BA4">
            <w:pPr>
              <w:pStyle w:val="22"/>
              <w:shd w:val="clear" w:color="auto" w:fill="auto"/>
              <w:spacing w:line="240" w:lineRule="exact"/>
            </w:pPr>
            <w:r>
              <w:t>Инвестиционная площадка №</w:t>
            </w:r>
            <w:r w:rsidR="00487666">
              <w:t>1</w:t>
            </w:r>
            <w:r>
              <w:t>,</w:t>
            </w:r>
          </w:p>
          <w:p w:rsidR="00BE3BA4" w:rsidRDefault="00BE3BA4" w:rsidP="00BE3BA4">
            <w:pPr>
              <w:pStyle w:val="22"/>
              <w:shd w:val="clear" w:color="auto" w:fill="auto"/>
              <w:spacing w:line="240" w:lineRule="exact"/>
            </w:pPr>
            <w:r>
              <w:t xml:space="preserve"> Россия, Ленинградская область, Подпорожский район, </w:t>
            </w:r>
            <w:r w:rsidR="00853B12">
              <w:t>д.Кипрушино,</w:t>
            </w:r>
            <w:r w:rsidR="00B55D07">
              <w:t xml:space="preserve"> ул.Миронкова, б/н</w:t>
            </w:r>
          </w:p>
          <w:p w:rsidR="00BE3BA4" w:rsidRDefault="00BE3BA4">
            <w:pPr>
              <w:rPr>
                <w:sz w:val="10"/>
                <w:szCs w:val="10"/>
              </w:rPr>
            </w:pPr>
          </w:p>
        </w:tc>
      </w:tr>
      <w:tr w:rsidR="00F23A49">
        <w:trPr>
          <w:trHeight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 w:rsidRPr="00115563">
              <w:rPr>
                <w:rStyle w:val="25"/>
              </w:rPr>
              <w:t>2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77" w:lineRule="exact"/>
              <w:jc w:val="left"/>
            </w:pPr>
            <w:r>
              <w:rPr>
                <w:rStyle w:val="24"/>
              </w:rPr>
              <w:t>Направления использования площадки (отрасль промышленности)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BE3BA4" w:rsidRDefault="00BE3BA4" w:rsidP="00BE3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</w:tr>
      <w:tr w:rsidR="00F23A49">
        <w:trPr>
          <w:trHeight w:val="39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3</w:t>
            </w:r>
          </w:p>
        </w:tc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Площадь земельного участка (промышленной зоны), возможность расширения (га)</w:t>
            </w:r>
          </w:p>
        </w:tc>
      </w:tr>
      <w:tr w:rsidR="00F23A49" w:rsidTr="00256AD7">
        <w:trPr>
          <w:trHeight w:val="335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F23A49">
            <w:pPr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общая (га);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B55D07" w:rsidRDefault="00B55D07" w:rsidP="00B55D07">
            <w:pPr>
              <w:jc w:val="center"/>
              <w:rPr>
                <w:rFonts w:ascii="Times New Roman" w:hAnsi="Times New Roman" w:cs="Times New Roman"/>
              </w:rPr>
            </w:pPr>
            <w:r w:rsidRPr="00B55D07">
              <w:rPr>
                <w:rFonts w:ascii="Times New Roman" w:hAnsi="Times New Roman" w:cs="Times New Roman"/>
              </w:rPr>
              <w:t>1,7 га</w:t>
            </w:r>
          </w:p>
        </w:tc>
      </w:tr>
      <w:tr w:rsidR="00F23A49" w:rsidTr="00256AD7">
        <w:trPr>
          <w:trHeight w:val="36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F23A49">
            <w:pPr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свободная (га);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BE3BA4" w:rsidRDefault="00B55D07" w:rsidP="005B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  <w:r w:rsidR="00853B12">
              <w:rPr>
                <w:rFonts w:ascii="Times New Roman" w:hAnsi="Times New Roman" w:cs="Times New Roman"/>
              </w:rPr>
              <w:t xml:space="preserve"> </w:t>
            </w:r>
            <w:r w:rsidR="00BE3BA4"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F23A49" w:rsidTr="00256AD7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Форма собственности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0B1260" w:rsidRDefault="000B1260" w:rsidP="000B1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F23A49" w:rsidTr="00256AD7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 w:rsidRPr="00115563">
              <w:rPr>
                <w:rStyle w:val="25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Собственник площадки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6C" w:rsidRPr="00273E65" w:rsidRDefault="00C7206C" w:rsidP="000B1260">
            <w:pPr>
              <w:jc w:val="center"/>
              <w:rPr>
                <w:rFonts w:ascii="Times New Roman" w:hAnsi="Times New Roman" w:cs="Times New Roman"/>
              </w:rPr>
            </w:pPr>
            <w:r w:rsidRPr="00C7206C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23A49" w:rsidRPr="000B1260" w:rsidRDefault="00C7206C" w:rsidP="00853B12">
            <w:pPr>
              <w:jc w:val="center"/>
              <w:rPr>
                <w:rFonts w:ascii="Times New Roman" w:hAnsi="Times New Roman" w:cs="Times New Roman"/>
              </w:rPr>
            </w:pPr>
            <w:r w:rsidRPr="00C7206C">
              <w:rPr>
                <w:rFonts w:ascii="Times New Roman" w:hAnsi="Times New Roman" w:cs="Times New Roman"/>
              </w:rPr>
              <w:t>МО "</w:t>
            </w:r>
            <w:r w:rsidR="00853B12">
              <w:rPr>
                <w:rFonts w:ascii="Times New Roman" w:hAnsi="Times New Roman" w:cs="Times New Roman"/>
              </w:rPr>
              <w:t>Вознесенское городское поселение Подпорожского</w:t>
            </w:r>
            <w:r w:rsidRPr="00C7206C">
              <w:rPr>
                <w:rFonts w:ascii="Times New Roman" w:hAnsi="Times New Roman" w:cs="Times New Roman"/>
              </w:rPr>
              <w:t xml:space="preserve"> муниципальн</w:t>
            </w:r>
            <w:r w:rsidR="00853B12">
              <w:rPr>
                <w:rFonts w:ascii="Times New Roman" w:hAnsi="Times New Roman" w:cs="Times New Roman"/>
              </w:rPr>
              <w:t xml:space="preserve">ого </w:t>
            </w:r>
            <w:r w:rsidRPr="00C7206C">
              <w:rPr>
                <w:rFonts w:ascii="Times New Roman" w:hAnsi="Times New Roman" w:cs="Times New Roman"/>
              </w:rPr>
              <w:t>район</w:t>
            </w:r>
            <w:r w:rsidR="00853B12">
              <w:rPr>
                <w:rFonts w:ascii="Times New Roman" w:hAnsi="Times New Roman" w:cs="Times New Roman"/>
              </w:rPr>
              <w:t>а</w:t>
            </w:r>
            <w:r w:rsidRPr="00C7206C">
              <w:rPr>
                <w:rFonts w:ascii="Times New Roman" w:hAnsi="Times New Roman" w:cs="Times New Roman"/>
              </w:rPr>
              <w:t>"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Категория земель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0B1260" w:rsidRDefault="000B1260" w:rsidP="000B1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F23A49" w:rsidTr="00256AD7">
        <w:trPr>
          <w:trHeight w:val="4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Вид разрешенного использования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09" w:rsidRPr="00A24309" w:rsidRDefault="00A24309" w:rsidP="00A243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24309">
              <w:rPr>
                <w:rFonts w:ascii="Times New Roman" w:hAnsi="Times New Roman" w:cs="Times New Roman"/>
              </w:rPr>
              <w:t>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действующим законодательством.</w:t>
            </w:r>
          </w:p>
          <w:p w:rsidR="00F23A49" w:rsidRDefault="00F23A49">
            <w:pPr>
              <w:rPr>
                <w:sz w:val="10"/>
                <w:szCs w:val="10"/>
              </w:rPr>
            </w:pPr>
          </w:p>
        </w:tc>
      </w:tr>
      <w:tr w:rsidR="00F23A49" w:rsidTr="00256AD7">
        <w:trPr>
          <w:trHeight w:val="41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Класс опасности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A24309" w:rsidRDefault="00093B00" w:rsidP="000B1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III-V</w:t>
            </w:r>
            <w:r w:rsidR="00A243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A49" w:rsidTr="00256AD7">
        <w:trPr>
          <w:trHeight w:val="11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Объекты, расположенные на участке (краткое описание: площадь зданий, строений, сооружений (в т.ч. общая), высота потолков, кол-во этажей и т.д.)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5B1107" w:rsidRDefault="00F23A49">
            <w:pPr>
              <w:rPr>
                <w:sz w:val="10"/>
                <w:szCs w:val="10"/>
              </w:rPr>
            </w:pPr>
          </w:p>
          <w:p w:rsidR="000B1260" w:rsidRPr="000B1260" w:rsidRDefault="000B1260" w:rsidP="000B1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23A49" w:rsidTr="00256AD7">
        <w:trPr>
          <w:trHeight w:val="5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77" w:lineRule="exact"/>
              <w:jc w:val="left"/>
            </w:pPr>
            <w:r>
              <w:rPr>
                <w:rStyle w:val="24"/>
              </w:rPr>
              <w:t>Кадастровый паспорт, номер кадастрового паспорта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243CEB" w:rsidRDefault="00A24309" w:rsidP="00243C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47:05:0718001 (кадастровый квартал)</w:t>
            </w:r>
            <w:r w:rsidR="00853B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Кадастровая стоимость земельного участка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853B12" w:rsidP="00243CEB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23A49" w:rsidTr="00256AD7">
        <w:trPr>
          <w:trHeight w:val="13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Тип функциональной зоны в соответствии с:</w:t>
            </w:r>
          </w:p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схемой территориального планирования генпланом правилами землепользования и застройки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B12" w:rsidRDefault="00853B12">
            <w:pPr>
              <w:rPr>
                <w:sz w:val="10"/>
                <w:szCs w:val="10"/>
              </w:rPr>
            </w:pPr>
          </w:p>
          <w:p w:rsidR="00853B12" w:rsidRPr="00853B12" w:rsidRDefault="00853B12" w:rsidP="00853B12">
            <w:pPr>
              <w:rPr>
                <w:sz w:val="10"/>
                <w:szCs w:val="10"/>
              </w:rPr>
            </w:pPr>
          </w:p>
          <w:p w:rsidR="00853B12" w:rsidRDefault="00853B12" w:rsidP="00853B12">
            <w:pPr>
              <w:rPr>
                <w:sz w:val="10"/>
                <w:szCs w:val="10"/>
              </w:rPr>
            </w:pPr>
          </w:p>
          <w:p w:rsidR="00853B12" w:rsidRPr="009E6878" w:rsidRDefault="00853B12" w:rsidP="00853B12">
            <w:pPr>
              <w:spacing w:after="240"/>
              <w:jc w:val="center"/>
              <w:outlineLvl w:val="3"/>
              <w:rPr>
                <w:b/>
                <w:sz w:val="28"/>
                <w:szCs w:val="28"/>
              </w:rPr>
            </w:pPr>
            <w:r w:rsidRPr="00853B12">
              <w:rPr>
                <w:rFonts w:ascii="Times New Roman" w:hAnsi="Times New Roman" w:cs="Times New Roman"/>
              </w:rPr>
              <w:t>Зона</w:t>
            </w:r>
            <w:r>
              <w:rPr>
                <w:rFonts w:ascii="Times New Roman" w:hAnsi="Times New Roman" w:cs="Times New Roman"/>
              </w:rPr>
              <w:t xml:space="preserve"> П-1</w:t>
            </w:r>
            <w:r w:rsidRPr="009E6878">
              <w:rPr>
                <w:b/>
                <w:sz w:val="28"/>
                <w:szCs w:val="28"/>
              </w:rPr>
              <w:t xml:space="preserve"> </w:t>
            </w:r>
            <w:r w:rsidRPr="00853B12">
              <w:rPr>
                <w:rFonts w:ascii="Times New Roman" w:hAnsi="Times New Roman" w:cs="Times New Roman"/>
              </w:rPr>
              <w:t>Производственная зона</w:t>
            </w:r>
          </w:p>
          <w:p w:rsidR="00F23A49" w:rsidRPr="00853B12" w:rsidRDefault="00F23A49" w:rsidP="00853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49" w:rsidTr="00256AD7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Ограничения, обременения, охранные зоны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93B00" w:rsidP="00093B00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23A49" w:rsidTr="00256AD7">
        <w:trPr>
          <w:trHeight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77" w:lineRule="exact"/>
              <w:jc w:val="left"/>
            </w:pPr>
            <w:r>
              <w:rPr>
                <w:rStyle w:val="24"/>
              </w:rPr>
              <w:t>Расстояние от КАД СПб, ближайшего жилого квартала, нас.пункта (км)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256AD7" w:rsidRDefault="00093B00" w:rsidP="00256A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границах населенного пункта </w:t>
            </w:r>
          </w:p>
        </w:tc>
      </w:tr>
      <w:tr w:rsidR="00F23A49" w:rsidTr="00256AD7">
        <w:trPr>
          <w:trHeight w:val="13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Связь с городом Санкт-Петербург: автодорога (трасса, местного значения) ж/д сообщение (пассажирское, грузовое) расстояние от морского или речного порта</w:t>
            </w:r>
            <w:r w:rsidR="00B544B4">
              <w:rPr>
                <w:rStyle w:val="24"/>
              </w:rPr>
              <w:t>,</w:t>
            </w:r>
            <w:r>
              <w:rPr>
                <w:rStyle w:val="24"/>
              </w:rPr>
              <w:t xml:space="preserve"> расстояние до аэропорта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73" w:rsidRDefault="00B6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Автодорога </w:t>
            </w:r>
            <w:r w:rsidR="00853B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42C">
              <w:rPr>
                <w:rFonts w:ascii="Times New Roman" w:hAnsi="Times New Roman" w:cs="Times New Roman"/>
              </w:rPr>
              <w:t>федерального/</w:t>
            </w:r>
            <w:r>
              <w:rPr>
                <w:rFonts w:ascii="Times New Roman" w:hAnsi="Times New Roman" w:cs="Times New Roman"/>
              </w:rPr>
              <w:t>регионального значения</w:t>
            </w:r>
            <w:r w:rsidR="00146373">
              <w:rPr>
                <w:rFonts w:ascii="Times New Roman" w:hAnsi="Times New Roman" w:cs="Times New Roman"/>
              </w:rPr>
              <w:t>,</w:t>
            </w:r>
          </w:p>
          <w:p w:rsidR="00146373" w:rsidRDefault="00DE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3B00">
              <w:rPr>
                <w:rFonts w:ascii="Times New Roman" w:hAnsi="Times New Roman" w:cs="Times New Roman"/>
              </w:rPr>
              <w:t>Расстояние до СПБ-</w:t>
            </w:r>
            <w:r>
              <w:rPr>
                <w:rFonts w:ascii="Times New Roman" w:hAnsi="Times New Roman" w:cs="Times New Roman"/>
              </w:rPr>
              <w:t>360 км.</w:t>
            </w:r>
          </w:p>
          <w:p w:rsidR="00F23A49" w:rsidRPr="00B606D7" w:rsidRDefault="00146373" w:rsidP="00DE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аэропорта Пулково – </w:t>
            </w:r>
            <w:r w:rsidR="00DE042C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 xml:space="preserve"> км.</w:t>
            </w:r>
          </w:p>
        </w:tc>
      </w:tr>
      <w:tr w:rsidR="00F23A49" w:rsidTr="00256AD7">
        <w:trPr>
          <w:trHeight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Наличие ж/д ввода в метрах от участка или расстояние от ближайшей ж/д станции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906A7E" w:rsidRDefault="00906A7E" w:rsidP="00DE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ближайшей ж/д станции «Подпорожье» </w:t>
            </w:r>
            <w:r w:rsidR="00DE042C">
              <w:rPr>
                <w:rFonts w:ascii="Times New Roman" w:hAnsi="Times New Roman" w:cs="Times New Roman"/>
              </w:rPr>
              <w:t>-89</w:t>
            </w:r>
            <w:r>
              <w:rPr>
                <w:rFonts w:ascii="Times New Roman" w:hAnsi="Times New Roman" w:cs="Times New Roman"/>
              </w:rPr>
              <w:t xml:space="preserve"> км.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Pr="00115563" w:rsidRDefault="002922D0">
            <w:pPr>
              <w:pStyle w:val="22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115563">
              <w:rPr>
                <w:rStyle w:val="24"/>
                <w:b/>
              </w:rPr>
              <w:t>17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Наличие подъездных автомобильных дорог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F23A49">
            <w:pPr>
              <w:rPr>
                <w:sz w:val="10"/>
                <w:szCs w:val="10"/>
              </w:rPr>
            </w:pPr>
          </w:p>
        </w:tc>
      </w:tr>
      <w:tr w:rsidR="00F23A49" w:rsidTr="00256AD7">
        <w:trPr>
          <w:trHeight w:val="8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lastRenderedPageBreak/>
              <w:t>18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Инженерная инфраструктура: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Мощность в настоящее время</w:t>
            </w:r>
          </w:p>
          <w:p w:rsidR="00F23A49" w:rsidRDefault="002922D0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(всего/незадействованная)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Планируемые</w:t>
            </w:r>
          </w:p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мощности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водоснабжение (тыс.куб.м/год);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Pr="000F5566" w:rsidRDefault="000F5566" w:rsidP="000F5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Pr="00DE042C" w:rsidRDefault="000F5566" w:rsidP="000F5566">
            <w:pPr>
              <w:jc w:val="center"/>
            </w:pPr>
            <w:r>
              <w:t>-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водоотведение (тыс.куб.м/год);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F23A49" w:rsidTr="00256AD7">
        <w:trPr>
          <w:trHeight w:val="29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электроснабжение (МВт);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F23A49" w:rsidTr="00256AD7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газоснабжение (тыс.куб.м/год)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F23A49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Стоимость подключения к сетям инженерной инфраструктуры:</w:t>
            </w:r>
          </w:p>
        </w:tc>
      </w:tr>
      <w:tr w:rsidR="00F23A49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водоснабжение (тыс.руб.);</w:t>
            </w:r>
            <w:bookmarkStart w:id="0" w:name="_GoBack"/>
            <w:bookmarkEnd w:id="0"/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в соответствии с  проектом</w:t>
            </w:r>
          </w:p>
        </w:tc>
      </w:tr>
      <w:tr w:rsidR="00F23A49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водоотведение (тыс.руб.);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в соответствии с  проектом</w:t>
            </w:r>
          </w:p>
        </w:tc>
      </w:tr>
      <w:tr w:rsidR="00F23A49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электроснабжение (тыс.руб.);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в соответствии с  проектом</w:t>
            </w:r>
          </w:p>
        </w:tc>
      </w:tr>
      <w:tr w:rsidR="00F23A49">
        <w:trPr>
          <w:trHeight w:val="28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газоснабжение (тыс.руб.)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A49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в соответствии с  проектом</w:t>
            </w:r>
          </w:p>
        </w:tc>
      </w:tr>
      <w:tr w:rsidR="00F23A49">
        <w:trPr>
          <w:trHeight w:val="29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A49" w:rsidRDefault="00F23A49"/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A49" w:rsidRDefault="002922D0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Порядок подключения к сетям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A49" w:rsidRDefault="000F5566" w:rsidP="000F5566">
            <w:pPr>
              <w:pStyle w:val="22"/>
              <w:shd w:val="clear" w:color="auto" w:fill="auto"/>
              <w:spacing w:line="240" w:lineRule="exact"/>
            </w:pPr>
            <w:r>
              <w:rPr>
                <w:rStyle w:val="24"/>
              </w:rPr>
              <w:t xml:space="preserve"> </w:t>
            </w:r>
          </w:p>
        </w:tc>
      </w:tr>
    </w:tbl>
    <w:p w:rsidR="00B55D07" w:rsidRDefault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Default="00B55D07" w:rsidP="00B55D07">
      <w:pPr>
        <w:rPr>
          <w:sz w:val="2"/>
          <w:szCs w:val="2"/>
        </w:rPr>
      </w:pPr>
    </w:p>
    <w:p w:rsidR="00B55D07" w:rsidRPr="00B55D07" w:rsidRDefault="00B55D07" w:rsidP="00B55D07">
      <w:pPr>
        <w:rPr>
          <w:sz w:val="2"/>
          <w:szCs w:val="2"/>
        </w:rPr>
      </w:pPr>
    </w:p>
    <w:p w:rsidR="00B55D07" w:rsidRDefault="00B55D07" w:rsidP="00B55D07">
      <w:pPr>
        <w:tabs>
          <w:tab w:val="left" w:pos="13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49"/>
        <w:gridCol w:w="2689"/>
        <w:gridCol w:w="2729"/>
      </w:tblGrid>
      <w:tr w:rsidR="00B55D07" w:rsidTr="00B55D07">
        <w:trPr>
          <w:trHeight w:val="29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инженерной инфраструктуры: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</w:tr>
      <w:tr w:rsidR="00B55D07" w:rsidTr="00B55D07">
        <w:trPr>
          <w:trHeight w:val="28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водоснабжение;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самостоятельно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</w:tr>
      <w:tr w:rsidR="00B55D07" w:rsidTr="00B55D07">
        <w:trPr>
          <w:trHeight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водоотведение;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самостоятельно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</w:tr>
      <w:tr w:rsidR="00B55D07" w:rsidTr="00B55D07">
        <w:trPr>
          <w:trHeight w:val="28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электроснабжение;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самостоятельно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</w:tr>
      <w:tr w:rsidR="00B55D07" w:rsidTr="00B55D07">
        <w:trPr>
          <w:trHeight w:val="28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газоснабжение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Tahoma"/>
              </w:rPr>
              <w:t>самостоятельно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B55D07" w:rsidP="00A55625">
            <w:pPr>
              <w:rPr>
                <w:sz w:val="10"/>
                <w:szCs w:val="10"/>
              </w:rPr>
            </w:pPr>
          </w:p>
        </w:tc>
      </w:tr>
      <w:tr w:rsidR="00B55D07" w:rsidTr="00B55D07">
        <w:trPr>
          <w:trHeight w:val="11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19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Расстояние от предлагаемого к застройке земельного участка до инженерных коммуникаций, наличие резерва, условия подключения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563" w:rsidRDefault="00115563" w:rsidP="000F5566">
            <w:pPr>
              <w:jc w:val="center"/>
              <w:rPr>
                <w:rFonts w:ascii="Times New Roman" w:hAnsi="Times New Roman" w:cs="Times New Roman"/>
              </w:rPr>
            </w:pPr>
          </w:p>
          <w:p w:rsidR="00B55D07" w:rsidRPr="00906A7E" w:rsidRDefault="00093B00" w:rsidP="000F5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ТП-250 м.</w:t>
            </w:r>
            <w:r w:rsidR="000F55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5D07" w:rsidTr="00B55D07">
        <w:trPr>
          <w:trHeight w:val="5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77" w:lineRule="exact"/>
              <w:jc w:val="left"/>
            </w:pPr>
            <w:r>
              <w:rPr>
                <w:rStyle w:val="24"/>
              </w:rPr>
              <w:t>Наличие котельной и её производительность в Гкал/ч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5D07" w:rsidTr="00B55D07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77" w:lineRule="exact"/>
              <w:jc w:val="left"/>
            </w:pPr>
            <w:r>
              <w:rPr>
                <w:rStyle w:val="24"/>
              </w:rPr>
              <w:t>Наличие газо-распределительной подстанции, ее удаленность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0F5566" w:rsidP="000F556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5D07" w:rsidTr="00B55D07">
        <w:trPr>
          <w:trHeight w:val="8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 xml:space="preserve">Наличие трансформаторной подстанции и её мощность в </w:t>
            </w:r>
            <w:r>
              <w:rPr>
                <w:rStyle w:val="24"/>
                <w:lang w:val="en-US" w:eastAsia="en-US" w:bidi="en-US"/>
              </w:rPr>
              <w:t>MBA</w:t>
            </w:r>
            <w:r w:rsidRPr="00BE3BA4">
              <w:rPr>
                <w:rStyle w:val="24"/>
                <w:lang w:eastAsia="en-US" w:bidi="en-US"/>
              </w:rPr>
              <w:t xml:space="preserve">, </w:t>
            </w:r>
            <w:r>
              <w:rPr>
                <w:rStyle w:val="24"/>
              </w:rPr>
              <w:t>сведения о загрузке, ВЛ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563" w:rsidRDefault="00B43C9C" w:rsidP="00115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 </w:t>
            </w:r>
            <w:r w:rsidR="00115563">
              <w:rPr>
                <w:rFonts w:ascii="Times New Roman" w:hAnsi="Times New Roman" w:cs="Times New Roman"/>
              </w:rPr>
              <w:t xml:space="preserve">4-4 </w:t>
            </w:r>
          </w:p>
          <w:p w:rsidR="00115563" w:rsidRDefault="00115563" w:rsidP="00115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кВа</w:t>
            </w:r>
          </w:p>
          <w:p w:rsidR="00B55D07" w:rsidRPr="00B43C9C" w:rsidRDefault="00115563" w:rsidP="00115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загружена</w:t>
            </w:r>
          </w:p>
        </w:tc>
      </w:tr>
      <w:tr w:rsidR="00B55D07" w:rsidTr="00B55D07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Перечень существующих предприятий и будущих застройщиков (с указанием класса опасности и отраслевой принадлежности)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Pr="000F5566" w:rsidRDefault="00115563" w:rsidP="000F5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55D07" w:rsidTr="00B55D07">
        <w:trPr>
          <w:trHeight w:val="28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24</w:t>
            </w:r>
          </w:p>
        </w:tc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Вид предоставляемого права на земельный участок:</w:t>
            </w:r>
          </w:p>
        </w:tc>
      </w:tr>
      <w:tr w:rsidR="00B55D07" w:rsidTr="00B55D07">
        <w:trPr>
          <w:trHeight w:val="28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аренда (руб./кв.м в год);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Pr="004269EB" w:rsidRDefault="004269EB" w:rsidP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35 911,20 руб.</w:t>
            </w:r>
          </w:p>
        </w:tc>
      </w:tr>
      <w:tr w:rsidR="00B55D07" w:rsidTr="00B55D07">
        <w:trPr>
          <w:trHeight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/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- собственность (руб./кв.м)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Pr="004269EB" w:rsidRDefault="000F5566" w:rsidP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</w:t>
            </w:r>
            <w:r w:rsidRPr="004269EB">
              <w:rPr>
                <w:rFonts w:ascii="Times New Roman" w:hAnsi="Times New Roman" w:cs="Times New Roman"/>
              </w:rPr>
              <w:t>аконодательством РФ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5D07" w:rsidTr="00B55D07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Порядок и сроки оформления площадки в собственность/аренду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Pr="004269EB" w:rsidRDefault="004269EB" w:rsidP="004269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В соответствии с З</w:t>
            </w:r>
            <w:r w:rsidRPr="004269EB">
              <w:rPr>
                <w:rFonts w:ascii="Times New Roman" w:hAnsi="Times New Roman" w:cs="Times New Roman"/>
              </w:rPr>
              <w:t xml:space="preserve">аконодательством РФ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5D07" w:rsidRPr="00093B00" w:rsidTr="00B55D07">
        <w:trPr>
          <w:trHeight w:val="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D07" w:rsidRDefault="00B55D07" w:rsidP="00A55625">
            <w:pPr>
              <w:pStyle w:val="22"/>
              <w:shd w:val="clear" w:color="auto" w:fill="auto"/>
              <w:spacing w:line="240" w:lineRule="exact"/>
              <w:jc w:val="left"/>
            </w:pPr>
            <w:r>
              <w:rPr>
                <w:rStyle w:val="25"/>
              </w:rPr>
              <w:t>26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5D07" w:rsidRDefault="00B55D07" w:rsidP="00A55625">
            <w:pPr>
              <w:pStyle w:val="22"/>
              <w:shd w:val="clear" w:color="auto" w:fill="auto"/>
              <w:jc w:val="left"/>
            </w:pPr>
            <w:r>
              <w:rPr>
                <w:rStyle w:val="24"/>
              </w:rPr>
              <w:t>Контактная информация собственника инвестиционной площадки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D07" w:rsidRDefault="00093B00" w:rsidP="00A55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8(81365-046) </w:t>
            </w:r>
          </w:p>
          <w:p w:rsidR="00093B00" w:rsidRDefault="00093B00" w:rsidP="00A55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сайт-</w:t>
            </w:r>
            <w:r w:rsidRPr="00115563"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093B00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http://www. </w:t>
              </w:r>
              <w:r w:rsidRPr="00093B0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admvoznesenie</w:t>
              </w:r>
              <w:r w:rsidRPr="00093B00">
                <w:rPr>
                  <w:rStyle w:val="a3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093B00" w:rsidRPr="00093B00" w:rsidRDefault="00093B00" w:rsidP="00093B00">
            <w:pPr>
              <w:rPr>
                <w:rFonts w:ascii="Times New Roman" w:hAnsi="Times New Roman" w:cs="Times New Roman"/>
                <w:lang w:val="en-US"/>
              </w:rPr>
            </w:pPr>
            <w:r w:rsidRPr="00093B00">
              <w:rPr>
                <w:rFonts w:ascii="Times New Roman" w:hAnsi="Times New Roman" w:cs="Times New Roman"/>
              </w:rPr>
              <w:t>Электронный адрес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93B00" w:rsidRPr="00093B00" w:rsidRDefault="00093B00" w:rsidP="00093B0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93B00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hyperlink r:id="rId8" w:history="1">
              <w:r w:rsidRPr="00093B0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http://www.adm-</w:t>
              </w:r>
            </w:hyperlink>
            <w:r w:rsidRPr="00093B00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voznesene@yandex.ru</w:t>
            </w:r>
          </w:p>
        </w:tc>
      </w:tr>
    </w:tbl>
    <w:p w:rsidR="00B55D07" w:rsidRPr="00093B00" w:rsidRDefault="00B55D07" w:rsidP="00B55D07">
      <w:pPr>
        <w:rPr>
          <w:sz w:val="2"/>
          <w:szCs w:val="2"/>
          <w:lang w:val="en-US"/>
        </w:rPr>
      </w:pPr>
    </w:p>
    <w:p w:rsidR="00B55D07" w:rsidRPr="00093B00" w:rsidRDefault="00B55D07" w:rsidP="00B55D07">
      <w:pPr>
        <w:tabs>
          <w:tab w:val="left" w:pos="1305"/>
        </w:tabs>
        <w:rPr>
          <w:sz w:val="2"/>
          <w:szCs w:val="2"/>
          <w:lang w:val="en-US"/>
        </w:rPr>
      </w:pPr>
    </w:p>
    <w:p w:rsidR="00B55D07" w:rsidRPr="00093B00" w:rsidRDefault="00B55D07" w:rsidP="00B55D07">
      <w:pPr>
        <w:rPr>
          <w:sz w:val="2"/>
          <w:szCs w:val="2"/>
          <w:lang w:val="en-US"/>
        </w:rPr>
      </w:pPr>
    </w:p>
    <w:p w:rsidR="00F23A49" w:rsidRPr="00093B00" w:rsidRDefault="00F23A49" w:rsidP="00B55D07">
      <w:pPr>
        <w:rPr>
          <w:sz w:val="2"/>
          <w:szCs w:val="2"/>
          <w:lang w:val="en-US"/>
        </w:rPr>
        <w:sectPr w:rsidR="00F23A49" w:rsidRPr="00093B00" w:rsidSect="008623D8">
          <w:headerReference w:type="even" r:id="rId9"/>
          <w:headerReference w:type="default" r:id="rId10"/>
          <w:pgSz w:w="11909" w:h="16840"/>
          <w:pgMar w:top="970" w:right="646" w:bottom="709" w:left="539" w:header="0" w:footer="6" w:gutter="0"/>
          <w:cols w:space="720"/>
          <w:noEndnote/>
          <w:docGrid w:linePitch="360"/>
        </w:sectPr>
      </w:pPr>
    </w:p>
    <w:p w:rsidR="00F23A49" w:rsidRPr="00093B00" w:rsidRDefault="00F23A49">
      <w:pPr>
        <w:rPr>
          <w:sz w:val="2"/>
          <w:szCs w:val="2"/>
          <w:lang w:val="en-US"/>
        </w:rPr>
      </w:pPr>
    </w:p>
    <w:sectPr w:rsidR="00F23A49" w:rsidRPr="00093B00" w:rsidSect="0017272D">
      <w:pgSz w:w="11909" w:h="16840"/>
      <w:pgMar w:top="590" w:right="641" w:bottom="590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5D" w:rsidRDefault="004C705D">
      <w:r>
        <w:separator/>
      </w:r>
    </w:p>
  </w:endnote>
  <w:endnote w:type="continuationSeparator" w:id="1">
    <w:p w:rsidR="004C705D" w:rsidRDefault="004C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05D" w:rsidRDefault="004C705D"/>
  </w:footnote>
  <w:footnote w:type="continuationSeparator" w:id="1">
    <w:p w:rsidR="004C705D" w:rsidRDefault="004C70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49" w:rsidRDefault="006F7A58">
    <w:pPr>
      <w:rPr>
        <w:sz w:val="2"/>
        <w:szCs w:val="2"/>
      </w:rPr>
    </w:pPr>
    <w:r w:rsidRPr="006F7A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1pt;margin-top:18.2pt;width:90.35pt;height:12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3A49" w:rsidRDefault="00F23A4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49" w:rsidRDefault="00F23A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4F55"/>
    <w:multiLevelType w:val="multilevel"/>
    <w:tmpl w:val="8AA6A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23A49"/>
    <w:rsid w:val="00084890"/>
    <w:rsid w:val="00093B00"/>
    <w:rsid w:val="000B1260"/>
    <w:rsid w:val="000F5566"/>
    <w:rsid w:val="00115563"/>
    <w:rsid w:val="001312E5"/>
    <w:rsid w:val="00146373"/>
    <w:rsid w:val="0017272D"/>
    <w:rsid w:val="00243CEB"/>
    <w:rsid w:val="002503CD"/>
    <w:rsid w:val="00256AD7"/>
    <w:rsid w:val="00273E65"/>
    <w:rsid w:val="002922D0"/>
    <w:rsid w:val="0040284D"/>
    <w:rsid w:val="004269EB"/>
    <w:rsid w:val="00487666"/>
    <w:rsid w:val="004C705D"/>
    <w:rsid w:val="004D4C85"/>
    <w:rsid w:val="005B1107"/>
    <w:rsid w:val="00622C69"/>
    <w:rsid w:val="006B1ABF"/>
    <w:rsid w:val="006F7A58"/>
    <w:rsid w:val="007B78E2"/>
    <w:rsid w:val="00831C57"/>
    <w:rsid w:val="00853B12"/>
    <w:rsid w:val="008623D8"/>
    <w:rsid w:val="008701ED"/>
    <w:rsid w:val="008852AE"/>
    <w:rsid w:val="008852C2"/>
    <w:rsid w:val="0089617D"/>
    <w:rsid w:val="00904230"/>
    <w:rsid w:val="00906A7E"/>
    <w:rsid w:val="009C55F1"/>
    <w:rsid w:val="00A24309"/>
    <w:rsid w:val="00A552C6"/>
    <w:rsid w:val="00B32945"/>
    <w:rsid w:val="00B43C9C"/>
    <w:rsid w:val="00B544B4"/>
    <w:rsid w:val="00B55D07"/>
    <w:rsid w:val="00B606D7"/>
    <w:rsid w:val="00BB0A9E"/>
    <w:rsid w:val="00BB6196"/>
    <w:rsid w:val="00BE3BA4"/>
    <w:rsid w:val="00C7206C"/>
    <w:rsid w:val="00D26735"/>
    <w:rsid w:val="00D42F75"/>
    <w:rsid w:val="00DB02F7"/>
    <w:rsid w:val="00DE042C"/>
    <w:rsid w:val="00F23A49"/>
    <w:rsid w:val="00F66DA5"/>
    <w:rsid w:val="00FC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7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72D"/>
    <w:rPr>
      <w:color w:val="0066CC"/>
      <w:u w:val="single"/>
    </w:rPr>
  </w:style>
  <w:style w:type="character" w:customStyle="1" w:styleId="2">
    <w:name w:val="Основной текст (2)"/>
    <w:basedOn w:val="a0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1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"/>
    <w:basedOn w:val="a0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basedOn w:val="31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картинке"/>
    <w:basedOn w:val="a0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7272D"/>
    <w:rPr>
      <w:rFonts w:ascii="Courier New" w:eastAsia="Courier New" w:hAnsi="Courier New" w:cs="Courier Ne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17272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17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172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7272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17272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17272D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Подпись к картинке"/>
    <w:basedOn w:val="a"/>
    <w:link w:val="a5"/>
    <w:rsid w:val="001727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7272D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28"/>
      <w:szCs w:val="28"/>
    </w:rPr>
  </w:style>
  <w:style w:type="paragraph" w:customStyle="1" w:styleId="a8">
    <w:name w:val="Колонтитул"/>
    <w:basedOn w:val="a"/>
    <w:link w:val="a7"/>
    <w:rsid w:val="001727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E3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BA4"/>
    <w:rPr>
      <w:color w:val="000000"/>
    </w:rPr>
  </w:style>
  <w:style w:type="paragraph" w:styleId="ac">
    <w:name w:val="header"/>
    <w:basedOn w:val="a"/>
    <w:link w:val="ad"/>
    <w:uiPriority w:val="99"/>
    <w:unhideWhenUsed/>
    <w:rsid w:val="00BE3B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BA4"/>
    <w:rPr>
      <w:color w:val="000000"/>
    </w:rPr>
  </w:style>
  <w:style w:type="paragraph" w:styleId="ae">
    <w:name w:val="No Spacing"/>
    <w:uiPriority w:val="1"/>
    <w:qFormat/>
    <w:rsid w:val="00A243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voznesene@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D522-EFF7-4780-BF99-5412979D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2016-12-15T09:25:00Z</cp:lastPrinted>
  <dcterms:created xsi:type="dcterms:W3CDTF">2016-12-15T06:12:00Z</dcterms:created>
  <dcterms:modified xsi:type="dcterms:W3CDTF">2016-12-15T09:31:00Z</dcterms:modified>
</cp:coreProperties>
</file>